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266" w:rsidRPr="005963F8" w:rsidRDefault="00744D8B" w:rsidP="00B10266">
      <w:pPr>
        <w:rPr>
          <w:b/>
        </w:rPr>
      </w:pPr>
      <w:r>
        <w:rPr>
          <w:b/>
        </w:rPr>
        <w:t>7/6/2017</w:t>
      </w:r>
      <w:r w:rsidR="00C87103">
        <w:rPr>
          <w:b/>
        </w:rPr>
        <w:t xml:space="preserve"> </w:t>
      </w:r>
      <w:bookmarkStart w:id="0" w:name="_GoBack"/>
      <w:bookmarkEnd w:id="0"/>
      <w:r w:rsidR="00B10266">
        <w:rPr>
          <w:b/>
        </w:rPr>
        <w:t xml:space="preserve">-- </w:t>
      </w:r>
      <w:r w:rsidR="00B10266" w:rsidRPr="005963F8">
        <w:rPr>
          <w:b/>
        </w:rPr>
        <w:t>Draft Outline -- Potential South Sound Shellfish Initiative</w:t>
      </w:r>
    </w:p>
    <w:p w:rsidR="00B10266" w:rsidRDefault="00B10266" w:rsidP="00B10266"/>
    <w:p w:rsidR="00C87103" w:rsidRDefault="00C87103" w:rsidP="00B10266">
      <w:r>
        <w:t xml:space="preserve">Background: there is some interest in the development of a South Sound Shellfish initiative covering the South Sound and Hood Canal to raise the profile of South Sound Shellfish, improve coordinated shellfish protection actions, and increase investment in shellfish protection and recovery. </w:t>
      </w:r>
    </w:p>
    <w:p w:rsidR="00C87103" w:rsidRDefault="00C87103" w:rsidP="00B10266"/>
    <w:p w:rsidR="00B10266" w:rsidRDefault="00B10266" w:rsidP="00B10266">
      <w:r>
        <w:t xml:space="preserve">1. Potential goals. </w:t>
      </w:r>
    </w:p>
    <w:p w:rsidR="00B10266" w:rsidRDefault="00B10266" w:rsidP="00B10266">
      <w:pPr>
        <w:numPr>
          <w:ilvl w:val="0"/>
          <w:numId w:val="1"/>
        </w:numPr>
      </w:pPr>
      <w:r>
        <w:t xml:space="preserve">Protect open areas </w:t>
      </w:r>
    </w:p>
    <w:p w:rsidR="00B10266" w:rsidRDefault="00B10266" w:rsidP="00B10266">
      <w:pPr>
        <w:numPr>
          <w:ilvl w:val="0"/>
          <w:numId w:val="1"/>
        </w:numPr>
      </w:pPr>
      <w:r>
        <w:t>Restore closed areas</w:t>
      </w:r>
    </w:p>
    <w:p w:rsidR="00B10266" w:rsidRDefault="00B10266" w:rsidP="00B10266">
      <w:pPr>
        <w:numPr>
          <w:ilvl w:val="0"/>
          <w:numId w:val="1"/>
        </w:numPr>
      </w:pPr>
      <w:r>
        <w:t>Raise the profile for South Sound as a shellfish growing area (South Sound “brand” / increase economic development / tourism /recreation)</w:t>
      </w:r>
    </w:p>
    <w:p w:rsidR="00B10266" w:rsidRDefault="00B10266" w:rsidP="00B10266">
      <w:pPr>
        <w:numPr>
          <w:ilvl w:val="0"/>
          <w:numId w:val="1"/>
        </w:numPr>
      </w:pPr>
      <w:r>
        <w:t>Increase shellfish abundance, distribution, and productivity and increase access to shellfish for harvest (focus on recreational and tribal subsistence harvest for increased access?)</w:t>
      </w:r>
    </w:p>
    <w:p w:rsidR="00B10266" w:rsidRDefault="00B10266" w:rsidP="00B10266">
      <w:pPr>
        <w:numPr>
          <w:ilvl w:val="0"/>
          <w:numId w:val="1"/>
        </w:numPr>
      </w:pPr>
      <w:r>
        <w:t>Create a sustainable source of investment (funding) for shellfish protection and coordinate these investments South Sound wide</w:t>
      </w:r>
    </w:p>
    <w:p w:rsidR="00B10266" w:rsidRDefault="00B10266" w:rsidP="00B10266"/>
    <w:p w:rsidR="00B10266" w:rsidRDefault="00B10266" w:rsidP="00B10266">
      <w:r>
        <w:t>2. Initial work ideas:</w:t>
      </w:r>
    </w:p>
    <w:p w:rsidR="00B10266" w:rsidRDefault="00B10266" w:rsidP="00B10266">
      <w:pPr>
        <w:numPr>
          <w:ilvl w:val="0"/>
          <w:numId w:val="2"/>
        </w:numPr>
      </w:pPr>
      <w:r>
        <w:t>Describe our resource and opportunity in an accurate and compelling way</w:t>
      </w:r>
    </w:p>
    <w:p w:rsidR="00B10266" w:rsidRDefault="00B10266" w:rsidP="00B10266">
      <w:pPr>
        <w:numPr>
          <w:ilvl w:val="1"/>
          <w:numId w:val="2"/>
        </w:numPr>
      </w:pPr>
      <w:r>
        <w:t>Create up to date maps of what is open, what is grown there, and what it products (volume and economic development)</w:t>
      </w:r>
    </w:p>
    <w:p w:rsidR="00B10266" w:rsidRDefault="00B10266" w:rsidP="00B10266">
      <w:pPr>
        <w:numPr>
          <w:ilvl w:val="1"/>
          <w:numId w:val="2"/>
        </w:numPr>
      </w:pPr>
      <w:r>
        <w:t>Create up to date maps of what is closed and what people are doing about it (shellfish protection district info and from the South Sound Shellfish NTA)</w:t>
      </w:r>
    </w:p>
    <w:p w:rsidR="00B10266" w:rsidRDefault="00B10266" w:rsidP="00B10266">
      <w:pPr>
        <w:numPr>
          <w:ilvl w:val="1"/>
          <w:numId w:val="2"/>
        </w:numPr>
      </w:pPr>
      <w:r>
        <w:t>Create up to date maps of what is at risk (based on DOH work and local data)</w:t>
      </w:r>
    </w:p>
    <w:p w:rsidR="00B10266" w:rsidRDefault="00B10266" w:rsidP="00B10266">
      <w:pPr>
        <w:numPr>
          <w:ilvl w:val="0"/>
          <w:numId w:val="2"/>
        </w:numPr>
      </w:pPr>
      <w:r>
        <w:t xml:space="preserve">Inventory existing protection and restoration programs &amp; ID gaps </w:t>
      </w:r>
    </w:p>
    <w:p w:rsidR="00B10266" w:rsidRDefault="00B10266" w:rsidP="00B10266">
      <w:pPr>
        <w:numPr>
          <w:ilvl w:val="1"/>
          <w:numId w:val="2"/>
        </w:numPr>
      </w:pPr>
      <w:r>
        <w:t xml:space="preserve">What do existing county PICC programs cover? </w:t>
      </w:r>
    </w:p>
    <w:p w:rsidR="00B10266" w:rsidRDefault="00B10266" w:rsidP="00B10266">
      <w:pPr>
        <w:numPr>
          <w:ilvl w:val="1"/>
          <w:numId w:val="2"/>
        </w:numPr>
      </w:pPr>
      <w:r>
        <w:t xml:space="preserve">Shellfish Protection District programs? </w:t>
      </w:r>
    </w:p>
    <w:p w:rsidR="00B10266" w:rsidRDefault="00B10266" w:rsidP="00B10266">
      <w:pPr>
        <w:numPr>
          <w:ilvl w:val="1"/>
          <w:numId w:val="2"/>
        </w:numPr>
      </w:pPr>
      <w:r>
        <w:t>Where are there gaps?</w:t>
      </w:r>
    </w:p>
    <w:p w:rsidR="00B10266" w:rsidRDefault="00B10266" w:rsidP="00B10266">
      <w:pPr>
        <w:numPr>
          <w:ilvl w:val="0"/>
          <w:numId w:val="2"/>
        </w:numPr>
      </w:pPr>
      <w:r>
        <w:t xml:space="preserve">Create a specific proposal to fill gaps -- could use HCCC Canal-wide PICC program and the Pierce Shellfish Partners Program as examples.  </w:t>
      </w:r>
    </w:p>
    <w:p w:rsidR="00B10266" w:rsidRDefault="00B10266" w:rsidP="00B10266">
      <w:pPr>
        <w:numPr>
          <w:ilvl w:val="0"/>
          <w:numId w:val="2"/>
        </w:numPr>
      </w:pPr>
      <w:r>
        <w:t xml:space="preserve">Idea is to work towards coordinated PICC investment and coordinated / mutually reinforcing support for landowners.  </w:t>
      </w:r>
      <w:proofErr w:type="gramStart"/>
      <w:r>
        <w:t>Plus</w:t>
      </w:r>
      <w:proofErr w:type="gramEnd"/>
      <w:r>
        <w:t xml:space="preserve"> coordinated work to execute the SPD plans in closed areas, as described in the South Should shellfish NTA.</w:t>
      </w:r>
    </w:p>
    <w:p w:rsidR="00B10266" w:rsidRDefault="00B10266" w:rsidP="00B10266"/>
    <w:p w:rsidR="00B10266" w:rsidRDefault="00B10266" w:rsidP="00B10266">
      <w:r>
        <w:t>3. Potential near-term next steps:</w:t>
      </w:r>
    </w:p>
    <w:p w:rsidR="00744D8B" w:rsidRDefault="00744D8B" w:rsidP="00B10266">
      <w:pPr>
        <w:numPr>
          <w:ilvl w:val="0"/>
          <w:numId w:val="3"/>
        </w:numPr>
      </w:pPr>
      <w:r>
        <w:t>Inventory current shellfish protection actions by actor, by county</w:t>
      </w:r>
    </w:p>
    <w:p w:rsidR="00744D8B" w:rsidRDefault="00744D8B" w:rsidP="00744D8B">
      <w:pPr>
        <w:numPr>
          <w:ilvl w:val="0"/>
          <w:numId w:val="3"/>
        </w:numPr>
      </w:pPr>
      <w:r>
        <w:t xml:space="preserve">Convene organizations involved in shellfish protection to discuss ideas and </w:t>
      </w:r>
      <w:proofErr w:type="spellStart"/>
      <w:r>
        <w:t>priorities</w:t>
      </w:r>
    </w:p>
    <w:p w:rsidR="00744D8B" w:rsidRDefault="00744D8B" w:rsidP="00744D8B">
      <w:pPr>
        <w:numPr>
          <w:ilvl w:val="0"/>
          <w:numId w:val="3"/>
        </w:numPr>
      </w:pPr>
      <w:proofErr w:type="spellEnd"/>
      <w:r>
        <w:t>Develop funding approach</w:t>
      </w:r>
    </w:p>
    <w:p w:rsidR="00744D8B" w:rsidRDefault="00744D8B" w:rsidP="00744D8B">
      <w:pPr>
        <w:numPr>
          <w:ilvl w:val="0"/>
          <w:numId w:val="3"/>
        </w:numPr>
      </w:pPr>
      <w:r>
        <w:t>Continue coordination with HCCC</w:t>
      </w:r>
    </w:p>
    <w:p w:rsidR="00744D8B" w:rsidRDefault="00744D8B" w:rsidP="00744D8B">
      <w:pPr>
        <w:numPr>
          <w:ilvl w:val="0"/>
          <w:numId w:val="3"/>
        </w:numPr>
      </w:pPr>
      <w:r>
        <w:t>Other?</w:t>
      </w:r>
    </w:p>
    <w:sectPr w:rsidR="00744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721AF"/>
    <w:multiLevelType w:val="hybridMultilevel"/>
    <w:tmpl w:val="20B8B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E2B3ED9"/>
    <w:multiLevelType w:val="hybridMultilevel"/>
    <w:tmpl w:val="9A589686"/>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396FF8"/>
    <w:multiLevelType w:val="hybridMultilevel"/>
    <w:tmpl w:val="911A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51C3FF5"/>
    <w:multiLevelType w:val="hybridMultilevel"/>
    <w:tmpl w:val="AA0E8DD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266"/>
    <w:rsid w:val="002267AA"/>
    <w:rsid w:val="004D4F73"/>
    <w:rsid w:val="00744D8B"/>
    <w:rsid w:val="007B3441"/>
    <w:rsid w:val="00AC1D28"/>
    <w:rsid w:val="00B10266"/>
    <w:rsid w:val="00BF2DCF"/>
    <w:rsid w:val="00C8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B255C"/>
  <w15:chartTrackingRefBased/>
  <w15:docId w15:val="{A4433FCC-E7DE-4604-B086-0FCD859E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0266"/>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McManus</dc:creator>
  <cp:keywords/>
  <dc:description/>
  <cp:lastModifiedBy>Elizabeth McManus</cp:lastModifiedBy>
  <cp:revision>3</cp:revision>
  <dcterms:created xsi:type="dcterms:W3CDTF">2017-07-06T19:23:00Z</dcterms:created>
  <dcterms:modified xsi:type="dcterms:W3CDTF">2017-07-06T19:32:00Z</dcterms:modified>
</cp:coreProperties>
</file>